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7B" w:rsidRDefault="00E1347B" w:rsidP="00E1347B">
      <w:pPr>
        <w:bidi w:val="0"/>
      </w:pPr>
      <w:r>
        <w:t>Review</w:t>
      </w:r>
    </w:p>
    <w:p w:rsidR="00E1347B" w:rsidRDefault="00E1347B" w:rsidP="00E1347B">
      <w:pPr>
        <w:bidi w:val="0"/>
      </w:pPr>
      <w:proofErr w:type="spellStart"/>
      <w:r>
        <w:t>Reprod</w:t>
      </w:r>
      <w:proofErr w:type="spellEnd"/>
      <w:r>
        <w:t xml:space="preserve"> </w:t>
      </w:r>
      <w:proofErr w:type="spellStart"/>
      <w:r>
        <w:t>Sci</w:t>
      </w:r>
      <w:proofErr w:type="spellEnd"/>
      <w:r>
        <w:t xml:space="preserve"> </w:t>
      </w:r>
    </w:p>
    <w:p w:rsidR="00E1347B" w:rsidRDefault="00E1347B" w:rsidP="00E1347B">
      <w:pPr>
        <w:numPr>
          <w:ilvl w:val="0"/>
          <w:numId w:val="7"/>
        </w:numPr>
        <w:bidi w:val="0"/>
        <w:spacing w:before="100" w:beforeAutospacing="1" w:after="100" w:afterAutospacing="1" w:line="240" w:lineRule="auto"/>
      </w:pPr>
    </w:p>
    <w:p w:rsidR="00E1347B" w:rsidRDefault="00E1347B" w:rsidP="00E1347B">
      <w:pPr>
        <w:numPr>
          <w:ilvl w:val="0"/>
          <w:numId w:val="7"/>
        </w:numPr>
        <w:bidi w:val="0"/>
        <w:spacing w:before="100" w:beforeAutospacing="1" w:after="100" w:afterAutospacing="1" w:line="240" w:lineRule="auto"/>
      </w:pPr>
    </w:p>
    <w:p w:rsidR="00E1347B" w:rsidRDefault="00E1347B" w:rsidP="00E1347B">
      <w:pPr>
        <w:numPr>
          <w:ilvl w:val="0"/>
          <w:numId w:val="7"/>
        </w:numPr>
        <w:bidi w:val="0"/>
        <w:spacing w:before="100" w:beforeAutospacing="1" w:after="100" w:afterAutospacing="1" w:line="240" w:lineRule="auto"/>
      </w:pPr>
    </w:p>
    <w:p w:rsidR="00E1347B" w:rsidRDefault="00E1347B" w:rsidP="00E1347B">
      <w:pPr>
        <w:bidi w:val="0"/>
        <w:spacing w:after="0"/>
      </w:pPr>
      <w:r>
        <w:rPr>
          <w:rStyle w:val="period"/>
        </w:rPr>
        <w:t xml:space="preserve">. </w:t>
      </w:r>
      <w:proofErr w:type="gramStart"/>
      <w:r>
        <w:rPr>
          <w:rStyle w:val="cit"/>
        </w:rPr>
        <w:t>2021 Sep 17.</w:t>
      </w:r>
      <w:proofErr w:type="gramEnd"/>
      <w:r>
        <w:t xml:space="preserve"> </w:t>
      </w:r>
    </w:p>
    <w:p w:rsidR="00E1347B" w:rsidRDefault="00E1347B" w:rsidP="00E1347B">
      <w:pPr>
        <w:bidi w:val="0"/>
      </w:pPr>
      <w:proofErr w:type="spellStart"/>
      <w:proofErr w:type="gramStart"/>
      <w:r>
        <w:rPr>
          <w:rStyle w:val="citation-doi"/>
        </w:rPr>
        <w:t>doi</w:t>
      </w:r>
      <w:proofErr w:type="spellEnd"/>
      <w:proofErr w:type="gramEnd"/>
      <w:r>
        <w:rPr>
          <w:rStyle w:val="citation-doi"/>
        </w:rPr>
        <w:t xml:space="preserve">: 10.1007/s43032-021-00728-7. </w:t>
      </w:r>
      <w:proofErr w:type="gramStart"/>
      <w:r>
        <w:rPr>
          <w:rStyle w:val="ahead-of-print"/>
        </w:rPr>
        <w:t>Online ahead of print.</w:t>
      </w:r>
      <w:proofErr w:type="gramEnd"/>
      <w:r>
        <w:rPr>
          <w:rStyle w:val="ahead-of-print"/>
        </w:rPr>
        <w:t xml:space="preserve"> </w:t>
      </w:r>
    </w:p>
    <w:p w:rsidR="00E1347B" w:rsidRDefault="00E1347B" w:rsidP="00E1347B">
      <w:pPr>
        <w:pStyle w:val="Heading1"/>
      </w:pPr>
      <w:r>
        <w:t xml:space="preserve">Two-Decade Experience of </w:t>
      </w:r>
      <w:proofErr w:type="spellStart"/>
      <w:r>
        <w:t>Royan</w:t>
      </w:r>
      <w:proofErr w:type="spellEnd"/>
      <w:r>
        <w:t xml:space="preserve"> Institute in Obtaining Mature Oocyte from Cryopreserved Ovarian Tissue: In Vitro and In Vivo Approaches </w:t>
      </w:r>
    </w:p>
    <w:p w:rsidR="00E1347B" w:rsidRDefault="00E1347B" w:rsidP="00E1347B">
      <w:pPr>
        <w:bidi w:val="0"/>
      </w:pPr>
      <w:hyperlink r:id="rId6" w:history="1">
        <w:r>
          <w:rPr>
            <w:rStyle w:val="Hyperlink"/>
          </w:rPr>
          <w:t xml:space="preserve">Sara </w:t>
        </w:r>
        <w:proofErr w:type="spellStart"/>
        <w:r>
          <w:rPr>
            <w:rStyle w:val="Hyperlink"/>
          </w:rPr>
          <w:t>Khaleghi</w:t>
        </w:r>
        <w:proofErr w:type="spellEnd"/>
      </w:hyperlink>
      <w:r>
        <w:rPr>
          <w:rStyle w:val="author-sup-separator"/>
          <w:vertAlign w:val="superscript"/>
        </w:rPr>
        <w:t> </w:t>
      </w:r>
      <w:hyperlink r:id="rId7" w:anchor="affiliation-1" w:tooltip="Department of Biology and Anatomical Sciences, Shahid Beheshti University of Medical Sciences, Tehran, Iran." w:history="1">
        <w:r>
          <w:rPr>
            <w:rStyle w:val="Hyperlink"/>
            <w:vertAlign w:val="superscript"/>
          </w:rPr>
          <w:t xml:space="preserve"> 1 </w:t>
        </w:r>
      </w:hyperlink>
      <w:r>
        <w:rPr>
          <w:rStyle w:val="comma"/>
        </w:rPr>
        <w:t>, </w:t>
      </w:r>
      <w:proofErr w:type="spellStart"/>
      <w:r>
        <w:rPr>
          <w:rStyle w:val="authors-list-item"/>
        </w:rPr>
        <w:fldChar w:fldCharType="begin"/>
      </w:r>
      <w:r>
        <w:rPr>
          <w:rStyle w:val="authors-list-item"/>
        </w:rPr>
        <w:instrText xml:space="preserve"> HYPERLINK "https://pubmed.ncbi.nlm.nih.gov/?term=Fathi+R&amp;cauthor_id=34533785" </w:instrText>
      </w:r>
      <w:r>
        <w:rPr>
          <w:rStyle w:val="authors-list-item"/>
        </w:rPr>
        <w:fldChar w:fldCharType="separate"/>
      </w:r>
      <w:r>
        <w:rPr>
          <w:rStyle w:val="Hyperlink"/>
        </w:rPr>
        <w:t>Rouhollah</w:t>
      </w:r>
      <w:proofErr w:type="spellEnd"/>
      <w:r>
        <w:rPr>
          <w:rStyle w:val="Hyperlink"/>
        </w:rPr>
        <w:t xml:space="preserve"> </w:t>
      </w:r>
      <w:proofErr w:type="spellStart"/>
      <w:r>
        <w:rPr>
          <w:rStyle w:val="Hyperlink"/>
        </w:rPr>
        <w:t>Fathi</w:t>
      </w:r>
      <w:proofErr w:type="spellEnd"/>
      <w:r>
        <w:rPr>
          <w:rStyle w:val="authors-list-item"/>
        </w:rPr>
        <w:fldChar w:fldCharType="end"/>
      </w:r>
      <w:r>
        <w:rPr>
          <w:rStyle w:val="author-sup-separator"/>
          <w:vertAlign w:val="superscript"/>
        </w:rPr>
        <w:t> </w:t>
      </w:r>
      <w:hyperlink r:id="rId8" w:anchor="affiliation-2" w:tooltip="Department of Embryology, Reproductive Biomedicine Research Center, Royan Institute for Reproductive Biomedicine, ACECR, Tehran, Iran. rfathi79@royaninstitute.org." w:history="1">
        <w:r>
          <w:rPr>
            <w:rStyle w:val="Hyperlink"/>
            <w:vertAlign w:val="superscript"/>
          </w:rPr>
          <w:t xml:space="preserve"> 2 </w:t>
        </w:r>
      </w:hyperlink>
      <w:r>
        <w:rPr>
          <w:rStyle w:val="comma"/>
        </w:rPr>
        <w:t>, </w:t>
      </w:r>
      <w:proofErr w:type="spellStart"/>
      <w:r>
        <w:rPr>
          <w:rStyle w:val="authors-list-item"/>
        </w:rPr>
        <w:fldChar w:fldCharType="begin"/>
      </w:r>
      <w:r>
        <w:rPr>
          <w:rStyle w:val="authors-list-item"/>
        </w:rPr>
        <w:instrText xml:space="preserve"> HYPERLINK "https://pubmed.ncbi.nlm.nih.gov/?term=Eivazkhani+F&amp;cauthor_id=34533785" </w:instrText>
      </w:r>
      <w:r>
        <w:rPr>
          <w:rStyle w:val="authors-list-item"/>
        </w:rPr>
        <w:fldChar w:fldCharType="separate"/>
      </w:r>
      <w:r>
        <w:rPr>
          <w:rStyle w:val="Hyperlink"/>
        </w:rPr>
        <w:t>Farideh</w:t>
      </w:r>
      <w:proofErr w:type="spellEnd"/>
      <w:r>
        <w:rPr>
          <w:rStyle w:val="Hyperlink"/>
        </w:rPr>
        <w:t xml:space="preserve"> </w:t>
      </w:r>
      <w:proofErr w:type="spellStart"/>
      <w:r>
        <w:rPr>
          <w:rStyle w:val="Hyperlink"/>
        </w:rPr>
        <w:t>Eivazkhani</w:t>
      </w:r>
      <w:proofErr w:type="spellEnd"/>
      <w:r>
        <w:rPr>
          <w:rStyle w:val="authors-list-item"/>
        </w:rPr>
        <w:fldChar w:fldCharType="end"/>
      </w:r>
      <w:r>
        <w:rPr>
          <w:rStyle w:val="author-sup-separator"/>
          <w:vertAlign w:val="superscript"/>
        </w:rPr>
        <w:t> </w:t>
      </w:r>
      <w:hyperlink r:id="rId9" w:anchor="affiliation-3" w:tooltip="Department of Embryology, Reproductive Biomedicine Research Center, Royan Institute for Reproductive Biomedicine, ACECR, Tehran, Iran." w:history="1">
        <w:r>
          <w:rPr>
            <w:rStyle w:val="Hyperlink"/>
            <w:vertAlign w:val="superscript"/>
          </w:rPr>
          <w:t xml:space="preserve"> 3 </w:t>
        </w:r>
      </w:hyperlink>
      <w:r>
        <w:rPr>
          <w:rStyle w:val="comma"/>
        </w:rPr>
        <w:t>, </w:t>
      </w:r>
      <w:hyperlink r:id="rId10" w:history="1">
        <w:r w:rsidRPr="00E1347B">
          <w:rPr>
            <w:rStyle w:val="Hyperlink"/>
            <w:highlight w:val="yellow"/>
          </w:rPr>
          <w:t xml:space="preserve">Ashraf </w:t>
        </w:r>
        <w:proofErr w:type="spellStart"/>
        <w:r w:rsidRPr="00E1347B">
          <w:rPr>
            <w:rStyle w:val="Hyperlink"/>
            <w:highlight w:val="yellow"/>
          </w:rPr>
          <w:t>Moini</w:t>
        </w:r>
        <w:proofErr w:type="spellEnd"/>
      </w:hyperlink>
      <w:r>
        <w:rPr>
          <w:rStyle w:val="author-sup-separator"/>
          <w:vertAlign w:val="superscript"/>
        </w:rPr>
        <w:t> </w:t>
      </w:r>
      <w:hyperlink r:id="rId11" w:anchor="affiliation-4" w:tooltip="Department of Endocrinology and Female Infertility, Royan Institute of Reproductive Biomedicine, ACECR, Tehran, Iran." w:history="1">
        <w:r>
          <w:rPr>
            <w:rStyle w:val="Hyperlink"/>
            <w:vertAlign w:val="superscript"/>
          </w:rPr>
          <w:t xml:space="preserve"> 4 </w:t>
        </w:r>
      </w:hyperlink>
      <w:r>
        <w:rPr>
          <w:rStyle w:val="author-sup-separator"/>
          <w:vertAlign w:val="superscript"/>
        </w:rPr>
        <w:t> </w:t>
      </w:r>
      <w:hyperlink r:id="rId12" w:anchor="affiliation-5" w:tooltip="Breast Disease Research Center (BDRC), Tehran University of Medical Science, Tehran, Iran." w:history="1">
        <w:r>
          <w:rPr>
            <w:rStyle w:val="Hyperlink"/>
            <w:vertAlign w:val="superscript"/>
          </w:rPr>
          <w:t xml:space="preserve"> 5 </w:t>
        </w:r>
      </w:hyperlink>
      <w:r>
        <w:rPr>
          <w:rStyle w:val="comma"/>
        </w:rPr>
        <w:t>, </w:t>
      </w:r>
      <w:proofErr w:type="spellStart"/>
      <w:r>
        <w:rPr>
          <w:rStyle w:val="authors-list-item"/>
        </w:rPr>
        <w:fldChar w:fldCharType="begin"/>
      </w:r>
      <w:r>
        <w:rPr>
          <w:rStyle w:val="authors-list-item"/>
        </w:rPr>
        <w:instrText xml:space="preserve"> HYPERLINK "https://pubmed.ncbi.nlm.nih.gov/?term=Novin+MG&amp;cauthor_id=34533785" </w:instrText>
      </w:r>
      <w:r>
        <w:rPr>
          <w:rStyle w:val="authors-list-item"/>
        </w:rPr>
        <w:fldChar w:fldCharType="separate"/>
      </w:r>
      <w:r>
        <w:rPr>
          <w:rStyle w:val="Hyperlink"/>
        </w:rPr>
        <w:t>Marefat</w:t>
      </w:r>
      <w:proofErr w:type="spellEnd"/>
      <w:r>
        <w:rPr>
          <w:rStyle w:val="Hyperlink"/>
        </w:rPr>
        <w:t xml:space="preserve"> </w:t>
      </w:r>
      <w:proofErr w:type="spellStart"/>
      <w:r>
        <w:rPr>
          <w:rStyle w:val="Hyperlink"/>
        </w:rPr>
        <w:t>Ghaffari</w:t>
      </w:r>
      <w:proofErr w:type="spellEnd"/>
      <w:r>
        <w:rPr>
          <w:rStyle w:val="Hyperlink"/>
        </w:rPr>
        <w:t xml:space="preserve"> </w:t>
      </w:r>
      <w:proofErr w:type="spellStart"/>
      <w:r>
        <w:rPr>
          <w:rStyle w:val="Hyperlink"/>
        </w:rPr>
        <w:t>Novin</w:t>
      </w:r>
      <w:proofErr w:type="spellEnd"/>
      <w:r>
        <w:rPr>
          <w:rStyle w:val="authors-list-item"/>
        </w:rPr>
        <w:fldChar w:fldCharType="end"/>
      </w:r>
      <w:r>
        <w:rPr>
          <w:rStyle w:val="author-sup-separator"/>
          <w:vertAlign w:val="superscript"/>
        </w:rPr>
        <w:t> </w:t>
      </w:r>
      <w:hyperlink r:id="rId13" w:anchor="affiliation-1" w:tooltip="Department of Biology and Anatomical Sciences, Shahid Beheshti University of Medical Sciences, Tehran, Iran." w:history="1">
        <w:r>
          <w:rPr>
            <w:rStyle w:val="Hyperlink"/>
            <w:vertAlign w:val="superscript"/>
          </w:rPr>
          <w:t xml:space="preserve"> 1 </w:t>
        </w:r>
      </w:hyperlink>
      <w:r>
        <w:rPr>
          <w:rStyle w:val="comma"/>
        </w:rPr>
        <w:t>, </w:t>
      </w:r>
      <w:proofErr w:type="spellStart"/>
      <w:r>
        <w:rPr>
          <w:rStyle w:val="authors-list-item"/>
        </w:rPr>
        <w:fldChar w:fldCharType="begin"/>
      </w:r>
      <w:r>
        <w:rPr>
          <w:rStyle w:val="authors-list-item"/>
        </w:rPr>
        <w:instrText xml:space="preserve"> HYPERLINK "https://pubmed.ncbi.nlm.nih.gov/?term=Ebrahimi+B&amp;cauthor_id=34533785" </w:instrText>
      </w:r>
      <w:r>
        <w:rPr>
          <w:rStyle w:val="authors-list-item"/>
        </w:rPr>
        <w:fldChar w:fldCharType="separate"/>
      </w:r>
      <w:r>
        <w:rPr>
          <w:rStyle w:val="Hyperlink"/>
        </w:rPr>
        <w:t>Bita</w:t>
      </w:r>
      <w:proofErr w:type="spellEnd"/>
      <w:r>
        <w:rPr>
          <w:rStyle w:val="Hyperlink"/>
        </w:rPr>
        <w:t xml:space="preserve"> </w:t>
      </w:r>
      <w:proofErr w:type="spellStart"/>
      <w:r>
        <w:rPr>
          <w:rStyle w:val="Hyperlink"/>
        </w:rPr>
        <w:t>Ebrahimi</w:t>
      </w:r>
      <w:proofErr w:type="spellEnd"/>
      <w:r>
        <w:rPr>
          <w:rStyle w:val="authors-list-item"/>
        </w:rPr>
        <w:fldChar w:fldCharType="end"/>
      </w:r>
      <w:r>
        <w:rPr>
          <w:rStyle w:val="author-sup-separator"/>
          <w:vertAlign w:val="superscript"/>
        </w:rPr>
        <w:t> </w:t>
      </w:r>
      <w:hyperlink r:id="rId14" w:anchor="affiliation-3" w:tooltip="Department of Embryology, Reproductive Biomedicine Research Center, Royan Institute for Reproductive Biomedicine, ACECR, Tehran, Iran." w:history="1">
        <w:r>
          <w:rPr>
            <w:rStyle w:val="Hyperlink"/>
            <w:vertAlign w:val="superscript"/>
          </w:rPr>
          <w:t xml:space="preserve"> 3 </w:t>
        </w:r>
      </w:hyperlink>
      <w:r>
        <w:rPr>
          <w:rStyle w:val="comma"/>
        </w:rPr>
        <w:t>, </w:t>
      </w:r>
      <w:hyperlink r:id="rId15" w:history="1">
        <w:r>
          <w:rPr>
            <w:rStyle w:val="Hyperlink"/>
          </w:rPr>
          <w:t xml:space="preserve">Hamid </w:t>
        </w:r>
        <w:proofErr w:type="spellStart"/>
        <w:r>
          <w:rPr>
            <w:rStyle w:val="Hyperlink"/>
          </w:rPr>
          <w:t>Nazarian</w:t>
        </w:r>
        <w:proofErr w:type="spellEnd"/>
      </w:hyperlink>
      <w:r>
        <w:rPr>
          <w:rStyle w:val="author-sup-separator"/>
          <w:vertAlign w:val="superscript"/>
        </w:rPr>
        <w:t> </w:t>
      </w:r>
      <w:hyperlink r:id="rId16" w:anchor="affiliation-6" w:tooltip="Department of Biology and Anatomical Sciences, Shahid Beheshti University of Medical Sciences, Tehran, Iran. hamid.nazarian@gmail.com." w:history="1">
        <w:r>
          <w:rPr>
            <w:rStyle w:val="Hyperlink"/>
            <w:vertAlign w:val="superscript"/>
          </w:rPr>
          <w:t xml:space="preserve"> 6 </w:t>
        </w:r>
      </w:hyperlink>
    </w:p>
    <w:p w:rsidR="00E1347B" w:rsidRDefault="00E1347B" w:rsidP="00E1347B">
      <w:pPr>
        <w:bidi w:val="0"/>
      </w:pPr>
      <w:r>
        <w:t xml:space="preserve">Affiliations </w:t>
      </w:r>
    </w:p>
    <w:p w:rsidR="00E1347B" w:rsidRDefault="00E1347B" w:rsidP="00E1347B">
      <w:pPr>
        <w:pStyle w:val="Heading3"/>
      </w:pPr>
      <w:r>
        <w:t xml:space="preserve">Affiliations </w:t>
      </w:r>
    </w:p>
    <w:p w:rsidR="00E1347B" w:rsidRDefault="00E1347B" w:rsidP="00E1347B">
      <w:pPr>
        <w:numPr>
          <w:ilvl w:val="0"/>
          <w:numId w:val="8"/>
        </w:numPr>
        <w:bidi w:val="0"/>
        <w:spacing w:before="100" w:beforeAutospacing="1" w:after="100" w:afterAutospacing="1" w:line="240" w:lineRule="auto"/>
      </w:pPr>
      <w:r>
        <w:rPr>
          <w:vertAlign w:val="superscript"/>
        </w:rPr>
        <w:t>1</w:t>
      </w:r>
      <w:r>
        <w:t xml:space="preserve"> Department of Biology and Anatomical Sciences, </w:t>
      </w:r>
      <w:proofErr w:type="spellStart"/>
      <w:r>
        <w:t>Shahid</w:t>
      </w:r>
      <w:proofErr w:type="spellEnd"/>
      <w:r>
        <w:t xml:space="preserve"> </w:t>
      </w:r>
      <w:proofErr w:type="spellStart"/>
      <w:r>
        <w:t>Beheshti</w:t>
      </w:r>
      <w:proofErr w:type="spellEnd"/>
      <w:r>
        <w:t xml:space="preserve"> University of Medical Sciences, Tehran, Iran.</w:t>
      </w:r>
    </w:p>
    <w:p w:rsidR="00E1347B" w:rsidRDefault="00E1347B" w:rsidP="00E1347B">
      <w:pPr>
        <w:numPr>
          <w:ilvl w:val="0"/>
          <w:numId w:val="8"/>
        </w:numPr>
        <w:bidi w:val="0"/>
        <w:spacing w:before="100" w:beforeAutospacing="1" w:after="100" w:afterAutospacing="1" w:line="240" w:lineRule="auto"/>
      </w:pPr>
      <w:r>
        <w:rPr>
          <w:vertAlign w:val="superscript"/>
        </w:rPr>
        <w:t>2</w:t>
      </w:r>
      <w:r>
        <w:t xml:space="preserve"> Department of Embryology, Reproductive Biomedicine Research Center, </w:t>
      </w:r>
      <w:proofErr w:type="spellStart"/>
      <w:r>
        <w:t>Royan</w:t>
      </w:r>
      <w:proofErr w:type="spellEnd"/>
      <w:r>
        <w:t xml:space="preserve"> Institute for Reproductive Biomedicine, ACECR, Tehran, Iran. rfathi79@royaninstitute.org.</w:t>
      </w:r>
    </w:p>
    <w:p w:rsidR="00E1347B" w:rsidRDefault="00E1347B" w:rsidP="00E1347B">
      <w:pPr>
        <w:numPr>
          <w:ilvl w:val="0"/>
          <w:numId w:val="8"/>
        </w:numPr>
        <w:bidi w:val="0"/>
        <w:spacing w:before="100" w:beforeAutospacing="1" w:after="100" w:afterAutospacing="1" w:line="240" w:lineRule="auto"/>
      </w:pPr>
      <w:r>
        <w:rPr>
          <w:vertAlign w:val="superscript"/>
        </w:rPr>
        <w:t>3</w:t>
      </w:r>
      <w:r>
        <w:t xml:space="preserve"> Department of Embryology, Reproductive Biomedicine Research Center, </w:t>
      </w:r>
      <w:proofErr w:type="spellStart"/>
      <w:r>
        <w:t>Royan</w:t>
      </w:r>
      <w:proofErr w:type="spellEnd"/>
      <w:r>
        <w:t xml:space="preserve"> Institute for Reproductive Biomedicine, ACECR, Tehran, Iran.</w:t>
      </w:r>
    </w:p>
    <w:p w:rsidR="00E1347B" w:rsidRDefault="00E1347B" w:rsidP="00E1347B">
      <w:pPr>
        <w:numPr>
          <w:ilvl w:val="0"/>
          <w:numId w:val="8"/>
        </w:numPr>
        <w:bidi w:val="0"/>
        <w:spacing w:before="100" w:beforeAutospacing="1" w:after="100" w:afterAutospacing="1" w:line="240" w:lineRule="auto"/>
      </w:pPr>
      <w:r>
        <w:rPr>
          <w:vertAlign w:val="superscript"/>
        </w:rPr>
        <w:t>4</w:t>
      </w:r>
      <w:r>
        <w:t xml:space="preserve"> </w:t>
      </w:r>
      <w:proofErr w:type="gramStart"/>
      <w:r>
        <w:t>Department</w:t>
      </w:r>
      <w:proofErr w:type="gramEnd"/>
      <w:r>
        <w:t xml:space="preserve"> of Endocrinology and Female Infertility, </w:t>
      </w:r>
      <w:proofErr w:type="spellStart"/>
      <w:r>
        <w:t>Royan</w:t>
      </w:r>
      <w:proofErr w:type="spellEnd"/>
      <w:r>
        <w:t xml:space="preserve"> Institute of Reproductive Biomedicine, ACECR, Tehran, Iran.</w:t>
      </w:r>
    </w:p>
    <w:p w:rsidR="00E1347B" w:rsidRDefault="00E1347B" w:rsidP="00E1347B">
      <w:pPr>
        <w:numPr>
          <w:ilvl w:val="0"/>
          <w:numId w:val="8"/>
        </w:numPr>
        <w:bidi w:val="0"/>
        <w:spacing w:before="100" w:beforeAutospacing="1" w:after="100" w:afterAutospacing="1" w:line="240" w:lineRule="auto"/>
      </w:pPr>
      <w:r>
        <w:rPr>
          <w:vertAlign w:val="superscript"/>
        </w:rPr>
        <w:t>5</w:t>
      </w:r>
      <w:r>
        <w:t xml:space="preserve"> </w:t>
      </w:r>
      <w:r w:rsidRPr="00E1347B">
        <w:rPr>
          <w:highlight w:val="yellow"/>
        </w:rPr>
        <w:t>Breast Disease Research Center (BDRC), Tehran University of Medical Science, Tehran, Iran.</w:t>
      </w:r>
      <w:bookmarkStart w:id="0" w:name="_GoBack"/>
      <w:bookmarkEnd w:id="0"/>
    </w:p>
    <w:p w:rsidR="00E1347B" w:rsidRDefault="00E1347B" w:rsidP="00E1347B">
      <w:pPr>
        <w:numPr>
          <w:ilvl w:val="0"/>
          <w:numId w:val="8"/>
        </w:numPr>
        <w:bidi w:val="0"/>
        <w:spacing w:before="100" w:beforeAutospacing="1" w:after="100" w:afterAutospacing="1" w:line="240" w:lineRule="auto"/>
      </w:pPr>
      <w:r>
        <w:rPr>
          <w:vertAlign w:val="superscript"/>
        </w:rPr>
        <w:t>6</w:t>
      </w:r>
      <w:r>
        <w:t xml:space="preserve"> </w:t>
      </w:r>
      <w:proofErr w:type="gramStart"/>
      <w:r>
        <w:t>Department</w:t>
      </w:r>
      <w:proofErr w:type="gramEnd"/>
      <w:r>
        <w:t xml:space="preserve"> of Biology and Anatomical Sciences, </w:t>
      </w:r>
      <w:proofErr w:type="spellStart"/>
      <w:r>
        <w:t>Shahid</w:t>
      </w:r>
      <w:proofErr w:type="spellEnd"/>
      <w:r>
        <w:t xml:space="preserve"> </w:t>
      </w:r>
      <w:proofErr w:type="spellStart"/>
      <w:r>
        <w:t>Beheshti</w:t>
      </w:r>
      <w:proofErr w:type="spellEnd"/>
      <w:r>
        <w:t xml:space="preserve"> University of Medical Sciences, Tehran, Iran. hamid.nazarian@gmail.com.</w:t>
      </w:r>
    </w:p>
    <w:p w:rsidR="00E1347B" w:rsidRDefault="00E1347B" w:rsidP="00E1347B">
      <w:pPr>
        <w:numPr>
          <w:ilvl w:val="0"/>
          <w:numId w:val="9"/>
        </w:numPr>
        <w:bidi w:val="0"/>
        <w:spacing w:before="100" w:beforeAutospacing="1" w:after="100" w:afterAutospacing="1" w:line="240" w:lineRule="auto"/>
      </w:pPr>
      <w:r>
        <w:rPr>
          <w:rStyle w:val="id-label"/>
        </w:rPr>
        <w:t xml:space="preserve">PMID: </w:t>
      </w:r>
      <w:r>
        <w:rPr>
          <w:rStyle w:val="Strong"/>
        </w:rPr>
        <w:t>34533785</w:t>
      </w:r>
      <w:r>
        <w:rPr>
          <w:rStyle w:val="identifier"/>
        </w:rPr>
        <w:t xml:space="preserve"> </w:t>
      </w:r>
    </w:p>
    <w:p w:rsidR="00E1347B" w:rsidRDefault="00E1347B" w:rsidP="00E1347B">
      <w:pPr>
        <w:numPr>
          <w:ilvl w:val="0"/>
          <w:numId w:val="9"/>
        </w:numPr>
        <w:bidi w:val="0"/>
        <w:spacing w:before="100" w:beforeAutospacing="1" w:after="100" w:afterAutospacing="1" w:line="240" w:lineRule="auto"/>
      </w:pPr>
      <w:r>
        <w:rPr>
          <w:rStyle w:val="id-label"/>
        </w:rPr>
        <w:t xml:space="preserve">DOI: </w:t>
      </w:r>
      <w:hyperlink r:id="rId17" w:tgtFrame="_blank" w:history="1">
        <w:r>
          <w:rPr>
            <w:rStyle w:val="Hyperlink"/>
          </w:rPr>
          <w:t xml:space="preserve">10.1007/s43032-021-00728-7 </w:t>
        </w:r>
      </w:hyperlink>
    </w:p>
    <w:p w:rsidR="00E1347B" w:rsidRDefault="00E1347B" w:rsidP="00E1347B">
      <w:pPr>
        <w:pStyle w:val="Heading2"/>
      </w:pPr>
      <w:r>
        <w:t xml:space="preserve">Abstract </w:t>
      </w:r>
    </w:p>
    <w:p w:rsidR="00E1347B" w:rsidRDefault="00E1347B" w:rsidP="00E1347B">
      <w:pPr>
        <w:pStyle w:val="NormalWeb"/>
      </w:pPr>
      <w:r>
        <w:t xml:space="preserve">Ovarian tissue cryopreservation (OTC) holds promise for preservation of fertility among women who have lost their fertility due to diseases such as cancer. OTC has significantly assisted such cases by helping them maintain normal hormonal levels and menstrual cycles. Appropriate strategies to develop and extract mature oocytes from OTC could overcome a range of complications that are associated with ovarian dysfunction, caused by aging, and </w:t>
      </w:r>
      <w:r>
        <w:lastRenderedPageBreak/>
        <w:t xml:space="preserve">primary or secondary ovarian insufficiency. Scientists from different departments at The </w:t>
      </w:r>
      <w:proofErr w:type="spellStart"/>
      <w:r>
        <w:t>Royan</w:t>
      </w:r>
      <w:proofErr w:type="spellEnd"/>
      <w:r>
        <w:t xml:space="preserve"> Institute (Tehran, Iran) have been conducting studies to find the best way to extract mature oocytes from animal and human cryopreserved ovarian tissues. The various studies conducted in this area in the past 20 years, by researchers of the </w:t>
      </w:r>
      <w:proofErr w:type="spellStart"/>
      <w:r>
        <w:t>Royan</w:t>
      </w:r>
      <w:proofErr w:type="spellEnd"/>
      <w:r>
        <w:t xml:space="preserve"> Institute, are collated and provided in this review, in order to provide an idea of where we are now in the area of fertility preservation. </w:t>
      </w:r>
    </w:p>
    <w:p w:rsidR="00E1347B" w:rsidRDefault="00E1347B" w:rsidP="00E1347B">
      <w:pPr>
        <w:pStyle w:val="NormalWeb"/>
      </w:pPr>
      <w:r>
        <w:rPr>
          <w:rStyle w:val="Strong"/>
        </w:rPr>
        <w:t xml:space="preserve">Keywords: </w:t>
      </w:r>
      <w:r>
        <w:t xml:space="preserve">Cryopreservation; In vitro; In vivo; Mature oocyte; Ovarian tissue bank. </w:t>
      </w:r>
    </w:p>
    <w:p w:rsidR="008C7FD1" w:rsidRPr="00E1347B" w:rsidRDefault="008C7FD1" w:rsidP="00E1347B">
      <w:pPr>
        <w:rPr>
          <w:rFonts w:hint="cs"/>
          <w:rtl/>
        </w:rPr>
      </w:pPr>
    </w:p>
    <w:sectPr w:rsidR="008C7FD1" w:rsidRPr="00E1347B" w:rsidSect="006D7AD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3FA"/>
    <w:multiLevelType w:val="multilevel"/>
    <w:tmpl w:val="02D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01FD0"/>
    <w:multiLevelType w:val="multilevel"/>
    <w:tmpl w:val="4F9E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55568"/>
    <w:multiLevelType w:val="multilevel"/>
    <w:tmpl w:val="68EC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70FBC"/>
    <w:multiLevelType w:val="multilevel"/>
    <w:tmpl w:val="800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95DD3"/>
    <w:multiLevelType w:val="multilevel"/>
    <w:tmpl w:val="891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35416"/>
    <w:multiLevelType w:val="multilevel"/>
    <w:tmpl w:val="1B02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26080"/>
    <w:multiLevelType w:val="multilevel"/>
    <w:tmpl w:val="AAA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55FB9"/>
    <w:multiLevelType w:val="multilevel"/>
    <w:tmpl w:val="102E3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81E70"/>
    <w:multiLevelType w:val="multilevel"/>
    <w:tmpl w:val="B0D4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5"/>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30"/>
    <w:rsid w:val="005E6930"/>
    <w:rsid w:val="006D7ADF"/>
    <w:rsid w:val="008C7FD1"/>
    <w:rsid w:val="00E134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E693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693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693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69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69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6930"/>
    <w:rPr>
      <w:color w:val="0000FF"/>
      <w:u w:val="single"/>
    </w:rPr>
  </w:style>
  <w:style w:type="character" w:styleId="FollowedHyperlink">
    <w:name w:val="FollowedHyperlink"/>
    <w:basedOn w:val="DefaultParagraphFont"/>
    <w:uiPriority w:val="99"/>
    <w:semiHidden/>
    <w:unhideWhenUsed/>
    <w:rsid w:val="005E6930"/>
    <w:rPr>
      <w:color w:val="800080"/>
      <w:u w:val="single"/>
    </w:rPr>
  </w:style>
  <w:style w:type="paragraph" w:customStyle="1" w:styleId="c-article-info-details">
    <w:name w:val="c-article-info-detail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count">
    <w:name w:val="c-article-metrics-bar__coun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5E6930"/>
  </w:style>
  <w:style w:type="paragraph" w:customStyle="1" w:styleId="c-article-metrics-bardetails">
    <w:name w:val="c-article-metrics-bar__detail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5E6930"/>
  </w:style>
  <w:style w:type="paragraph" w:styleId="NormalWeb">
    <w:name w:val="Normal (Web)"/>
    <w:basedOn w:val="Normal"/>
    <w:uiPriority w:val="99"/>
    <w:semiHidden/>
    <w:unhideWhenUsed/>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otestext">
    <w:name w:val="c-notes__tex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ights">
    <w:name w:val="c-article-right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ibliographic-informationvalue">
    <w:name w:val="c-bibliographic-information__value"/>
    <w:basedOn w:val="DefaultParagraphFont"/>
    <w:rsid w:val="005E6930"/>
  </w:style>
  <w:style w:type="character" w:customStyle="1" w:styleId="period">
    <w:name w:val="period"/>
    <w:basedOn w:val="DefaultParagraphFont"/>
    <w:rsid w:val="00E1347B"/>
  </w:style>
  <w:style w:type="character" w:customStyle="1" w:styleId="cit">
    <w:name w:val="cit"/>
    <w:basedOn w:val="DefaultParagraphFont"/>
    <w:rsid w:val="00E1347B"/>
  </w:style>
  <w:style w:type="character" w:customStyle="1" w:styleId="citation-doi">
    <w:name w:val="citation-doi"/>
    <w:basedOn w:val="DefaultParagraphFont"/>
    <w:rsid w:val="00E1347B"/>
  </w:style>
  <w:style w:type="character" w:customStyle="1" w:styleId="ahead-of-print">
    <w:name w:val="ahead-of-print"/>
    <w:basedOn w:val="DefaultParagraphFont"/>
    <w:rsid w:val="00E1347B"/>
  </w:style>
  <w:style w:type="character" w:customStyle="1" w:styleId="authors-list-item">
    <w:name w:val="authors-list-item"/>
    <w:basedOn w:val="DefaultParagraphFont"/>
    <w:rsid w:val="00E1347B"/>
  </w:style>
  <w:style w:type="character" w:customStyle="1" w:styleId="author-sup-separator">
    <w:name w:val="author-sup-separator"/>
    <w:basedOn w:val="DefaultParagraphFont"/>
    <w:rsid w:val="00E1347B"/>
  </w:style>
  <w:style w:type="character" w:customStyle="1" w:styleId="comma">
    <w:name w:val="comma"/>
    <w:basedOn w:val="DefaultParagraphFont"/>
    <w:rsid w:val="00E1347B"/>
  </w:style>
  <w:style w:type="character" w:customStyle="1" w:styleId="identifier">
    <w:name w:val="identifier"/>
    <w:basedOn w:val="DefaultParagraphFont"/>
    <w:rsid w:val="00E1347B"/>
  </w:style>
  <w:style w:type="character" w:customStyle="1" w:styleId="id-label">
    <w:name w:val="id-label"/>
    <w:basedOn w:val="DefaultParagraphFont"/>
    <w:rsid w:val="00E1347B"/>
  </w:style>
  <w:style w:type="character" w:styleId="Strong">
    <w:name w:val="Strong"/>
    <w:basedOn w:val="DefaultParagraphFont"/>
    <w:uiPriority w:val="22"/>
    <w:qFormat/>
    <w:rsid w:val="00E13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E693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693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693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69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69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6930"/>
    <w:rPr>
      <w:color w:val="0000FF"/>
      <w:u w:val="single"/>
    </w:rPr>
  </w:style>
  <w:style w:type="character" w:styleId="FollowedHyperlink">
    <w:name w:val="FollowedHyperlink"/>
    <w:basedOn w:val="DefaultParagraphFont"/>
    <w:uiPriority w:val="99"/>
    <w:semiHidden/>
    <w:unhideWhenUsed/>
    <w:rsid w:val="005E6930"/>
    <w:rPr>
      <w:color w:val="800080"/>
      <w:u w:val="single"/>
    </w:rPr>
  </w:style>
  <w:style w:type="paragraph" w:customStyle="1" w:styleId="c-article-info-details">
    <w:name w:val="c-article-info-detail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trics-barcount">
    <w:name w:val="c-article-metrics-bar__coun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5E6930"/>
  </w:style>
  <w:style w:type="paragraph" w:customStyle="1" w:styleId="c-article-metrics-bardetails">
    <w:name w:val="c-article-metrics-bar__detail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5E6930"/>
  </w:style>
  <w:style w:type="paragraph" w:styleId="NormalWeb">
    <w:name w:val="Normal (Web)"/>
    <w:basedOn w:val="Normal"/>
    <w:uiPriority w:val="99"/>
    <w:semiHidden/>
    <w:unhideWhenUsed/>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otestext">
    <w:name w:val="c-notes__tex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links">
    <w:name w:val="c-article-references__link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download">
    <w:name w:val="c-article-references__download"/>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ddress">
    <w:name w:val="c-article-author-affiliation__addres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author-affiliationauthors-list">
    <w:name w:val="c-article-author-affiliation__authors-list"/>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ights">
    <w:name w:val="c-article-rights"/>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download-citation">
    <w:name w:val="c-bibliographic-information__download-citation"/>
    <w:basedOn w:val="Normal"/>
    <w:rsid w:val="005E69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ibliographic-informationvalue">
    <w:name w:val="c-bibliographic-information__value"/>
    <w:basedOn w:val="DefaultParagraphFont"/>
    <w:rsid w:val="005E6930"/>
  </w:style>
  <w:style w:type="character" w:customStyle="1" w:styleId="period">
    <w:name w:val="period"/>
    <w:basedOn w:val="DefaultParagraphFont"/>
    <w:rsid w:val="00E1347B"/>
  </w:style>
  <w:style w:type="character" w:customStyle="1" w:styleId="cit">
    <w:name w:val="cit"/>
    <w:basedOn w:val="DefaultParagraphFont"/>
    <w:rsid w:val="00E1347B"/>
  </w:style>
  <w:style w:type="character" w:customStyle="1" w:styleId="citation-doi">
    <w:name w:val="citation-doi"/>
    <w:basedOn w:val="DefaultParagraphFont"/>
    <w:rsid w:val="00E1347B"/>
  </w:style>
  <w:style w:type="character" w:customStyle="1" w:styleId="ahead-of-print">
    <w:name w:val="ahead-of-print"/>
    <w:basedOn w:val="DefaultParagraphFont"/>
    <w:rsid w:val="00E1347B"/>
  </w:style>
  <w:style w:type="character" w:customStyle="1" w:styleId="authors-list-item">
    <w:name w:val="authors-list-item"/>
    <w:basedOn w:val="DefaultParagraphFont"/>
    <w:rsid w:val="00E1347B"/>
  </w:style>
  <w:style w:type="character" w:customStyle="1" w:styleId="author-sup-separator">
    <w:name w:val="author-sup-separator"/>
    <w:basedOn w:val="DefaultParagraphFont"/>
    <w:rsid w:val="00E1347B"/>
  </w:style>
  <w:style w:type="character" w:customStyle="1" w:styleId="comma">
    <w:name w:val="comma"/>
    <w:basedOn w:val="DefaultParagraphFont"/>
    <w:rsid w:val="00E1347B"/>
  </w:style>
  <w:style w:type="character" w:customStyle="1" w:styleId="identifier">
    <w:name w:val="identifier"/>
    <w:basedOn w:val="DefaultParagraphFont"/>
    <w:rsid w:val="00E1347B"/>
  </w:style>
  <w:style w:type="character" w:customStyle="1" w:styleId="id-label">
    <w:name w:val="id-label"/>
    <w:basedOn w:val="DefaultParagraphFont"/>
    <w:rsid w:val="00E1347B"/>
  </w:style>
  <w:style w:type="character" w:styleId="Strong">
    <w:name w:val="Strong"/>
    <w:basedOn w:val="DefaultParagraphFont"/>
    <w:uiPriority w:val="22"/>
    <w:qFormat/>
    <w:rsid w:val="00E13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2964">
      <w:bodyDiv w:val="1"/>
      <w:marLeft w:val="0"/>
      <w:marRight w:val="0"/>
      <w:marTop w:val="0"/>
      <w:marBottom w:val="0"/>
      <w:divBdr>
        <w:top w:val="none" w:sz="0" w:space="0" w:color="auto"/>
        <w:left w:val="none" w:sz="0" w:space="0" w:color="auto"/>
        <w:bottom w:val="none" w:sz="0" w:space="0" w:color="auto"/>
        <w:right w:val="none" w:sz="0" w:space="0" w:color="auto"/>
      </w:divBdr>
      <w:divsChild>
        <w:div w:id="972254911">
          <w:marLeft w:val="0"/>
          <w:marRight w:val="0"/>
          <w:marTop w:val="0"/>
          <w:marBottom w:val="600"/>
          <w:divBdr>
            <w:top w:val="none" w:sz="0" w:space="0" w:color="auto"/>
            <w:left w:val="none" w:sz="0" w:space="0" w:color="auto"/>
            <w:bottom w:val="none" w:sz="0" w:space="0" w:color="auto"/>
            <w:right w:val="none" w:sz="0" w:space="0" w:color="auto"/>
          </w:divBdr>
          <w:divsChild>
            <w:div w:id="1694072425">
              <w:marLeft w:val="0"/>
              <w:marRight w:val="0"/>
              <w:marTop w:val="0"/>
              <w:marBottom w:val="0"/>
              <w:divBdr>
                <w:top w:val="none" w:sz="0" w:space="0" w:color="auto"/>
                <w:left w:val="none" w:sz="0" w:space="0" w:color="auto"/>
                <w:bottom w:val="none" w:sz="0" w:space="0" w:color="auto"/>
                <w:right w:val="none" w:sz="0" w:space="0" w:color="auto"/>
              </w:divBdr>
              <w:divsChild>
                <w:div w:id="672415154">
                  <w:marLeft w:val="0"/>
                  <w:marRight w:val="0"/>
                  <w:marTop w:val="0"/>
                  <w:marBottom w:val="0"/>
                  <w:divBdr>
                    <w:top w:val="none" w:sz="0" w:space="0" w:color="auto"/>
                    <w:left w:val="none" w:sz="0" w:space="0" w:color="auto"/>
                    <w:bottom w:val="none" w:sz="0" w:space="0" w:color="auto"/>
                    <w:right w:val="none" w:sz="0" w:space="0" w:color="auto"/>
                  </w:divBdr>
                  <w:divsChild>
                    <w:div w:id="216859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3833861">
          <w:marLeft w:val="0"/>
          <w:marRight w:val="0"/>
          <w:marTop w:val="0"/>
          <w:marBottom w:val="0"/>
          <w:divBdr>
            <w:top w:val="none" w:sz="0" w:space="0" w:color="auto"/>
            <w:left w:val="none" w:sz="0" w:space="0" w:color="auto"/>
            <w:bottom w:val="none" w:sz="0" w:space="0" w:color="auto"/>
            <w:right w:val="none" w:sz="0" w:space="0" w:color="auto"/>
          </w:divBdr>
          <w:divsChild>
            <w:div w:id="1066151239">
              <w:marLeft w:val="0"/>
              <w:marRight w:val="0"/>
              <w:marTop w:val="0"/>
              <w:marBottom w:val="0"/>
              <w:divBdr>
                <w:top w:val="none" w:sz="0" w:space="0" w:color="auto"/>
                <w:left w:val="none" w:sz="0" w:space="0" w:color="auto"/>
                <w:bottom w:val="none" w:sz="0" w:space="0" w:color="auto"/>
                <w:right w:val="none" w:sz="0" w:space="0" w:color="auto"/>
              </w:divBdr>
              <w:divsChild>
                <w:div w:id="1184590110">
                  <w:marLeft w:val="0"/>
                  <w:marRight w:val="0"/>
                  <w:marTop w:val="0"/>
                  <w:marBottom w:val="600"/>
                  <w:divBdr>
                    <w:top w:val="none" w:sz="0" w:space="0" w:color="auto"/>
                    <w:left w:val="none" w:sz="0" w:space="0" w:color="auto"/>
                    <w:bottom w:val="none" w:sz="0" w:space="0" w:color="auto"/>
                    <w:right w:val="none" w:sz="0" w:space="0" w:color="auto"/>
                  </w:divBdr>
                </w:div>
              </w:divsChild>
            </w:div>
            <w:div w:id="435101836">
              <w:marLeft w:val="0"/>
              <w:marRight w:val="0"/>
              <w:marTop w:val="360"/>
              <w:marBottom w:val="360"/>
              <w:divBdr>
                <w:top w:val="single" w:sz="6" w:space="6" w:color="D5D5D5"/>
                <w:left w:val="none" w:sz="0" w:space="0" w:color="auto"/>
                <w:bottom w:val="single" w:sz="6" w:space="6" w:color="D5D5D5"/>
                <w:right w:val="none" w:sz="0" w:space="0" w:color="auto"/>
              </w:divBdr>
            </w:div>
            <w:div w:id="2102138864">
              <w:marLeft w:val="0"/>
              <w:marRight w:val="0"/>
              <w:marTop w:val="0"/>
              <w:marBottom w:val="0"/>
              <w:divBdr>
                <w:top w:val="none" w:sz="0" w:space="0" w:color="auto"/>
                <w:left w:val="none" w:sz="0" w:space="0" w:color="auto"/>
                <w:bottom w:val="none" w:sz="0" w:space="0" w:color="auto"/>
                <w:right w:val="none" w:sz="0" w:space="0" w:color="auto"/>
              </w:divBdr>
              <w:divsChild>
                <w:div w:id="521824917">
                  <w:marLeft w:val="0"/>
                  <w:marRight w:val="0"/>
                  <w:marTop w:val="0"/>
                  <w:marBottom w:val="600"/>
                  <w:divBdr>
                    <w:top w:val="none" w:sz="0" w:space="0" w:color="auto"/>
                    <w:left w:val="none" w:sz="0" w:space="0" w:color="auto"/>
                    <w:bottom w:val="none" w:sz="0" w:space="0" w:color="auto"/>
                    <w:right w:val="none" w:sz="0" w:space="0" w:color="auto"/>
                  </w:divBdr>
                </w:div>
              </w:divsChild>
            </w:div>
            <w:div w:id="278998652">
              <w:marLeft w:val="0"/>
              <w:marRight w:val="0"/>
              <w:marTop w:val="0"/>
              <w:marBottom w:val="0"/>
              <w:divBdr>
                <w:top w:val="none" w:sz="0" w:space="0" w:color="auto"/>
                <w:left w:val="none" w:sz="0" w:space="0" w:color="auto"/>
                <w:bottom w:val="none" w:sz="0" w:space="0" w:color="auto"/>
                <w:right w:val="none" w:sz="0" w:space="0" w:color="auto"/>
              </w:divBdr>
              <w:divsChild>
                <w:div w:id="2038651130">
                  <w:marLeft w:val="0"/>
                  <w:marRight w:val="0"/>
                  <w:marTop w:val="0"/>
                  <w:marBottom w:val="0"/>
                  <w:divBdr>
                    <w:top w:val="none" w:sz="0" w:space="0" w:color="auto"/>
                    <w:left w:val="none" w:sz="0" w:space="0" w:color="auto"/>
                    <w:bottom w:val="none" w:sz="0" w:space="0" w:color="auto"/>
                    <w:right w:val="none" w:sz="0" w:space="0" w:color="auto"/>
                  </w:divBdr>
                  <w:divsChild>
                    <w:div w:id="1757440217">
                      <w:marLeft w:val="0"/>
                      <w:marRight w:val="0"/>
                      <w:marTop w:val="0"/>
                      <w:marBottom w:val="600"/>
                      <w:divBdr>
                        <w:top w:val="none" w:sz="0" w:space="0" w:color="auto"/>
                        <w:left w:val="none" w:sz="0" w:space="0" w:color="auto"/>
                        <w:bottom w:val="none" w:sz="0" w:space="0" w:color="auto"/>
                        <w:right w:val="none" w:sz="0" w:space="0" w:color="auto"/>
                      </w:divBdr>
                      <w:divsChild>
                        <w:div w:id="1724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5412">
              <w:marLeft w:val="0"/>
              <w:marRight w:val="0"/>
              <w:marTop w:val="0"/>
              <w:marBottom w:val="0"/>
              <w:divBdr>
                <w:top w:val="none" w:sz="0" w:space="0" w:color="auto"/>
                <w:left w:val="none" w:sz="0" w:space="0" w:color="auto"/>
                <w:bottom w:val="none" w:sz="0" w:space="0" w:color="auto"/>
                <w:right w:val="none" w:sz="0" w:space="0" w:color="auto"/>
              </w:divBdr>
              <w:divsChild>
                <w:div w:id="1435393936">
                  <w:marLeft w:val="0"/>
                  <w:marRight w:val="0"/>
                  <w:marTop w:val="0"/>
                  <w:marBottom w:val="600"/>
                  <w:divBdr>
                    <w:top w:val="none" w:sz="0" w:space="0" w:color="auto"/>
                    <w:left w:val="none" w:sz="0" w:space="0" w:color="auto"/>
                    <w:bottom w:val="none" w:sz="0" w:space="0" w:color="auto"/>
                    <w:right w:val="none" w:sz="0" w:space="0" w:color="auto"/>
                  </w:divBdr>
                </w:div>
              </w:divsChild>
            </w:div>
            <w:div w:id="1810856916">
              <w:marLeft w:val="0"/>
              <w:marRight w:val="0"/>
              <w:marTop w:val="0"/>
              <w:marBottom w:val="0"/>
              <w:divBdr>
                <w:top w:val="none" w:sz="0" w:space="0" w:color="auto"/>
                <w:left w:val="none" w:sz="0" w:space="0" w:color="auto"/>
                <w:bottom w:val="none" w:sz="0" w:space="0" w:color="auto"/>
                <w:right w:val="none" w:sz="0" w:space="0" w:color="auto"/>
              </w:divBdr>
              <w:divsChild>
                <w:div w:id="1731344861">
                  <w:marLeft w:val="0"/>
                  <w:marRight w:val="0"/>
                  <w:marTop w:val="0"/>
                  <w:marBottom w:val="600"/>
                  <w:divBdr>
                    <w:top w:val="none" w:sz="0" w:space="0" w:color="auto"/>
                    <w:left w:val="none" w:sz="0" w:space="0" w:color="auto"/>
                    <w:bottom w:val="none" w:sz="0" w:space="0" w:color="auto"/>
                    <w:right w:val="none" w:sz="0" w:space="0" w:color="auto"/>
                  </w:divBdr>
                </w:div>
              </w:divsChild>
            </w:div>
            <w:div w:id="1545293033">
              <w:marLeft w:val="0"/>
              <w:marRight w:val="0"/>
              <w:marTop w:val="0"/>
              <w:marBottom w:val="0"/>
              <w:divBdr>
                <w:top w:val="none" w:sz="0" w:space="0" w:color="auto"/>
                <w:left w:val="none" w:sz="0" w:space="0" w:color="auto"/>
                <w:bottom w:val="none" w:sz="0" w:space="0" w:color="auto"/>
                <w:right w:val="none" w:sz="0" w:space="0" w:color="auto"/>
              </w:divBdr>
              <w:divsChild>
                <w:div w:id="403914372">
                  <w:marLeft w:val="0"/>
                  <w:marRight w:val="0"/>
                  <w:marTop w:val="0"/>
                  <w:marBottom w:val="600"/>
                  <w:divBdr>
                    <w:top w:val="none" w:sz="0" w:space="0" w:color="auto"/>
                    <w:left w:val="none" w:sz="0" w:space="0" w:color="auto"/>
                    <w:bottom w:val="none" w:sz="0" w:space="0" w:color="auto"/>
                    <w:right w:val="none" w:sz="0" w:space="0" w:color="auto"/>
                  </w:divBdr>
                </w:div>
              </w:divsChild>
            </w:div>
            <w:div w:id="1659262765">
              <w:marLeft w:val="0"/>
              <w:marRight w:val="0"/>
              <w:marTop w:val="0"/>
              <w:marBottom w:val="0"/>
              <w:divBdr>
                <w:top w:val="none" w:sz="0" w:space="0" w:color="auto"/>
                <w:left w:val="none" w:sz="0" w:space="0" w:color="auto"/>
                <w:bottom w:val="none" w:sz="0" w:space="0" w:color="auto"/>
                <w:right w:val="none" w:sz="0" w:space="0" w:color="auto"/>
              </w:divBdr>
              <w:divsChild>
                <w:div w:id="637800942">
                  <w:marLeft w:val="0"/>
                  <w:marRight w:val="0"/>
                  <w:marTop w:val="0"/>
                  <w:marBottom w:val="600"/>
                  <w:divBdr>
                    <w:top w:val="none" w:sz="0" w:space="0" w:color="auto"/>
                    <w:left w:val="none" w:sz="0" w:space="0" w:color="auto"/>
                    <w:bottom w:val="none" w:sz="0" w:space="0" w:color="auto"/>
                    <w:right w:val="none" w:sz="0" w:space="0" w:color="auto"/>
                  </w:divBdr>
                </w:div>
              </w:divsChild>
            </w:div>
            <w:div w:id="1486972136">
              <w:marLeft w:val="0"/>
              <w:marRight w:val="0"/>
              <w:marTop w:val="0"/>
              <w:marBottom w:val="0"/>
              <w:divBdr>
                <w:top w:val="none" w:sz="0" w:space="0" w:color="auto"/>
                <w:left w:val="none" w:sz="0" w:space="0" w:color="auto"/>
                <w:bottom w:val="none" w:sz="0" w:space="0" w:color="auto"/>
                <w:right w:val="none" w:sz="0" w:space="0" w:color="auto"/>
              </w:divBdr>
              <w:divsChild>
                <w:div w:id="1872915396">
                  <w:marLeft w:val="0"/>
                  <w:marRight w:val="0"/>
                  <w:marTop w:val="0"/>
                  <w:marBottom w:val="600"/>
                  <w:divBdr>
                    <w:top w:val="none" w:sz="0" w:space="0" w:color="auto"/>
                    <w:left w:val="none" w:sz="0" w:space="0" w:color="auto"/>
                    <w:bottom w:val="none" w:sz="0" w:space="0" w:color="auto"/>
                    <w:right w:val="none" w:sz="0" w:space="0" w:color="auto"/>
                  </w:divBdr>
                </w:div>
              </w:divsChild>
            </w:div>
            <w:div w:id="1067339150">
              <w:marLeft w:val="0"/>
              <w:marRight w:val="0"/>
              <w:marTop w:val="0"/>
              <w:marBottom w:val="0"/>
              <w:divBdr>
                <w:top w:val="none" w:sz="0" w:space="0" w:color="auto"/>
                <w:left w:val="none" w:sz="0" w:space="0" w:color="auto"/>
                <w:bottom w:val="none" w:sz="0" w:space="0" w:color="auto"/>
                <w:right w:val="none" w:sz="0" w:space="0" w:color="auto"/>
              </w:divBdr>
              <w:divsChild>
                <w:div w:id="216161852">
                  <w:marLeft w:val="0"/>
                  <w:marRight w:val="0"/>
                  <w:marTop w:val="0"/>
                  <w:marBottom w:val="600"/>
                  <w:divBdr>
                    <w:top w:val="none" w:sz="0" w:space="0" w:color="auto"/>
                    <w:left w:val="none" w:sz="0" w:space="0" w:color="auto"/>
                    <w:bottom w:val="none" w:sz="0" w:space="0" w:color="auto"/>
                    <w:right w:val="none" w:sz="0" w:space="0" w:color="auto"/>
                  </w:divBdr>
                  <w:divsChild>
                    <w:div w:id="769086857">
                      <w:marLeft w:val="0"/>
                      <w:marRight w:val="0"/>
                      <w:marTop w:val="0"/>
                      <w:marBottom w:val="0"/>
                      <w:divBdr>
                        <w:top w:val="none" w:sz="0" w:space="0" w:color="auto"/>
                        <w:left w:val="none" w:sz="0" w:space="0" w:color="auto"/>
                        <w:bottom w:val="none" w:sz="0" w:space="0" w:color="auto"/>
                        <w:right w:val="none" w:sz="0" w:space="0" w:color="auto"/>
                      </w:divBdr>
                      <w:divsChild>
                        <w:div w:id="504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36114">
      <w:bodyDiv w:val="1"/>
      <w:marLeft w:val="0"/>
      <w:marRight w:val="0"/>
      <w:marTop w:val="0"/>
      <w:marBottom w:val="0"/>
      <w:divBdr>
        <w:top w:val="none" w:sz="0" w:space="0" w:color="auto"/>
        <w:left w:val="none" w:sz="0" w:space="0" w:color="auto"/>
        <w:bottom w:val="none" w:sz="0" w:space="0" w:color="auto"/>
        <w:right w:val="none" w:sz="0" w:space="0" w:color="auto"/>
      </w:divBdr>
      <w:divsChild>
        <w:div w:id="129132265">
          <w:marLeft w:val="0"/>
          <w:marRight w:val="0"/>
          <w:marTop w:val="0"/>
          <w:marBottom w:val="0"/>
          <w:divBdr>
            <w:top w:val="none" w:sz="0" w:space="0" w:color="auto"/>
            <w:left w:val="none" w:sz="0" w:space="0" w:color="auto"/>
            <w:bottom w:val="none" w:sz="0" w:space="0" w:color="auto"/>
            <w:right w:val="none" w:sz="0" w:space="0" w:color="auto"/>
          </w:divBdr>
          <w:divsChild>
            <w:div w:id="782264783">
              <w:marLeft w:val="0"/>
              <w:marRight w:val="0"/>
              <w:marTop w:val="0"/>
              <w:marBottom w:val="0"/>
              <w:divBdr>
                <w:top w:val="none" w:sz="0" w:space="0" w:color="auto"/>
                <w:left w:val="none" w:sz="0" w:space="0" w:color="auto"/>
                <w:bottom w:val="none" w:sz="0" w:space="0" w:color="auto"/>
                <w:right w:val="none" w:sz="0" w:space="0" w:color="auto"/>
              </w:divBdr>
            </w:div>
            <w:div w:id="1185510852">
              <w:marLeft w:val="0"/>
              <w:marRight w:val="0"/>
              <w:marTop w:val="0"/>
              <w:marBottom w:val="0"/>
              <w:divBdr>
                <w:top w:val="none" w:sz="0" w:space="0" w:color="auto"/>
                <w:left w:val="none" w:sz="0" w:space="0" w:color="auto"/>
                <w:bottom w:val="none" w:sz="0" w:space="0" w:color="auto"/>
                <w:right w:val="none" w:sz="0" w:space="0" w:color="auto"/>
              </w:divBdr>
              <w:divsChild>
                <w:div w:id="2053189177">
                  <w:marLeft w:val="0"/>
                  <w:marRight w:val="0"/>
                  <w:marTop w:val="0"/>
                  <w:marBottom w:val="0"/>
                  <w:divBdr>
                    <w:top w:val="none" w:sz="0" w:space="0" w:color="auto"/>
                    <w:left w:val="none" w:sz="0" w:space="0" w:color="auto"/>
                    <w:bottom w:val="none" w:sz="0" w:space="0" w:color="auto"/>
                    <w:right w:val="none" w:sz="0" w:space="0" w:color="auto"/>
                  </w:divBdr>
                  <w:divsChild>
                    <w:div w:id="1290941150">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187">
          <w:marLeft w:val="0"/>
          <w:marRight w:val="0"/>
          <w:marTop w:val="0"/>
          <w:marBottom w:val="0"/>
          <w:divBdr>
            <w:top w:val="none" w:sz="0" w:space="0" w:color="auto"/>
            <w:left w:val="none" w:sz="0" w:space="0" w:color="auto"/>
            <w:bottom w:val="none" w:sz="0" w:space="0" w:color="auto"/>
            <w:right w:val="none" w:sz="0" w:space="0" w:color="auto"/>
          </w:divBdr>
          <w:divsChild>
            <w:div w:id="242378594">
              <w:marLeft w:val="0"/>
              <w:marRight w:val="0"/>
              <w:marTop w:val="0"/>
              <w:marBottom w:val="0"/>
              <w:divBdr>
                <w:top w:val="none" w:sz="0" w:space="0" w:color="auto"/>
                <w:left w:val="none" w:sz="0" w:space="0" w:color="auto"/>
                <w:bottom w:val="none" w:sz="0" w:space="0" w:color="auto"/>
                <w:right w:val="none" w:sz="0" w:space="0" w:color="auto"/>
              </w:divBdr>
              <w:divsChild>
                <w:div w:id="2721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3246">
          <w:marLeft w:val="0"/>
          <w:marRight w:val="0"/>
          <w:marTop w:val="0"/>
          <w:marBottom w:val="0"/>
          <w:divBdr>
            <w:top w:val="none" w:sz="0" w:space="0" w:color="auto"/>
            <w:left w:val="none" w:sz="0" w:space="0" w:color="auto"/>
            <w:bottom w:val="none" w:sz="0" w:space="0" w:color="auto"/>
            <w:right w:val="none" w:sz="0" w:space="0" w:color="auto"/>
          </w:divBdr>
        </w:div>
        <w:div w:id="658119663">
          <w:marLeft w:val="0"/>
          <w:marRight w:val="0"/>
          <w:marTop w:val="0"/>
          <w:marBottom w:val="0"/>
          <w:divBdr>
            <w:top w:val="none" w:sz="0" w:space="0" w:color="auto"/>
            <w:left w:val="none" w:sz="0" w:space="0" w:color="auto"/>
            <w:bottom w:val="none" w:sz="0" w:space="0" w:color="auto"/>
            <w:right w:val="none" w:sz="0" w:space="0" w:color="auto"/>
          </w:divBdr>
          <w:divsChild>
            <w:div w:id="110171625">
              <w:marLeft w:val="0"/>
              <w:marRight w:val="0"/>
              <w:marTop w:val="0"/>
              <w:marBottom w:val="0"/>
              <w:divBdr>
                <w:top w:val="none" w:sz="0" w:space="0" w:color="auto"/>
                <w:left w:val="none" w:sz="0" w:space="0" w:color="auto"/>
                <w:bottom w:val="none" w:sz="0" w:space="0" w:color="auto"/>
                <w:right w:val="none" w:sz="0" w:space="0" w:color="auto"/>
              </w:divBdr>
              <w:divsChild>
                <w:div w:id="1353804908">
                  <w:marLeft w:val="0"/>
                  <w:marRight w:val="0"/>
                  <w:marTop w:val="0"/>
                  <w:marBottom w:val="0"/>
                  <w:divBdr>
                    <w:top w:val="none" w:sz="0" w:space="0" w:color="auto"/>
                    <w:left w:val="none" w:sz="0" w:space="0" w:color="auto"/>
                    <w:bottom w:val="none" w:sz="0" w:space="0" w:color="auto"/>
                    <w:right w:val="none" w:sz="0" w:space="0" w:color="auto"/>
                  </w:divBdr>
                  <w:divsChild>
                    <w:div w:id="10348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3195">
          <w:marLeft w:val="0"/>
          <w:marRight w:val="0"/>
          <w:marTop w:val="0"/>
          <w:marBottom w:val="0"/>
          <w:divBdr>
            <w:top w:val="none" w:sz="0" w:space="0" w:color="auto"/>
            <w:left w:val="none" w:sz="0" w:space="0" w:color="auto"/>
            <w:bottom w:val="none" w:sz="0" w:space="0" w:color="auto"/>
            <w:right w:val="none" w:sz="0" w:space="0" w:color="auto"/>
          </w:divBdr>
          <w:divsChild>
            <w:div w:id="1091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533785/" TargetMode="External"/><Relationship Id="rId13" Type="http://schemas.openxmlformats.org/officeDocument/2006/relationships/hyperlink" Target="https://pubmed.ncbi.nlm.nih.gov/3453378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ubmed.ncbi.nlm.nih.gov/34533785/" TargetMode="External"/><Relationship Id="rId12" Type="http://schemas.openxmlformats.org/officeDocument/2006/relationships/hyperlink" Target="https://pubmed.ncbi.nlm.nih.gov/34533785/" TargetMode="External"/><Relationship Id="rId17" Type="http://schemas.openxmlformats.org/officeDocument/2006/relationships/hyperlink" Target="https://doi.org/10.1007/s43032-021-00728-7" TargetMode="External"/><Relationship Id="rId2" Type="http://schemas.openxmlformats.org/officeDocument/2006/relationships/styles" Target="styles.xml"/><Relationship Id="rId16" Type="http://schemas.openxmlformats.org/officeDocument/2006/relationships/hyperlink" Target="https://pubmed.ncbi.nlm.nih.gov/34533785/" TargetMode="External"/><Relationship Id="rId1" Type="http://schemas.openxmlformats.org/officeDocument/2006/relationships/numbering" Target="numbering.xml"/><Relationship Id="rId6" Type="http://schemas.openxmlformats.org/officeDocument/2006/relationships/hyperlink" Target="https://pubmed.ncbi.nlm.nih.gov/?term=Khaleghi+S&amp;cauthor_id=34533785" TargetMode="External"/><Relationship Id="rId11" Type="http://schemas.openxmlformats.org/officeDocument/2006/relationships/hyperlink" Target="https://pubmed.ncbi.nlm.nih.gov/34533785/" TargetMode="External"/><Relationship Id="rId5" Type="http://schemas.openxmlformats.org/officeDocument/2006/relationships/webSettings" Target="webSettings.xml"/><Relationship Id="rId15" Type="http://schemas.openxmlformats.org/officeDocument/2006/relationships/hyperlink" Target="https://pubmed.ncbi.nlm.nih.gov/?term=Nazarian+H&amp;cauthor_id=34533785" TargetMode="External"/><Relationship Id="rId10" Type="http://schemas.openxmlformats.org/officeDocument/2006/relationships/hyperlink" Target="https://pubmed.ncbi.nlm.nih.gov/?term=Moini+A&amp;cauthor_id=345337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34533785/" TargetMode="External"/><Relationship Id="rId14" Type="http://schemas.openxmlformats.org/officeDocument/2006/relationships/hyperlink" Target="https://pubmed.ncbi.nlm.nih.gov/34533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2022-03-09T08:01:00Z</dcterms:created>
  <dcterms:modified xsi:type="dcterms:W3CDTF">2022-04-16T08:05:00Z</dcterms:modified>
</cp:coreProperties>
</file>